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4C" w:rsidRDefault="007A5515" w:rsidP="000B3F4C">
      <w:pPr>
        <w:jc w:val="center"/>
        <w:rPr>
          <w:rFonts w:eastAsia="標楷體" w:cs="標楷體"/>
          <w:b/>
          <w:sz w:val="28"/>
          <w:szCs w:val="28"/>
        </w:rPr>
      </w:pPr>
      <w:r w:rsidRPr="007A5515">
        <w:rPr>
          <w:rFonts w:ascii="標楷體" w:eastAsia="標楷體" w:hAnsi="標楷體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leftMargin">
                  <wp:posOffset>276225</wp:posOffset>
                </wp:positionH>
                <wp:positionV relativeFrom="paragraph">
                  <wp:posOffset>-328295</wp:posOffset>
                </wp:positionV>
                <wp:extent cx="7239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15" w:rsidRPr="007A5515" w:rsidRDefault="007A5515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7A5515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="008E1A9B">
                              <w:rPr>
                                <w:rFonts w:ascii="Times New Roman" w:eastAsia="標楷體" w:hAnsi="Times New Roman" w:cs="Times New Roman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.75pt;margin-top:-25.85pt;width:5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" strokecolor="black [3213]">
                <v:textbox style="mso-fit-shape-to-text:t">
                  <w:txbxContent>
                    <w:p w:rsidR="007A5515" w:rsidRPr="007A5515" w:rsidRDefault="007A5515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7A5515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="008E1A9B">
                        <w:rPr>
                          <w:rFonts w:ascii="Times New Roman" w:eastAsia="標楷體" w:hAnsi="Times New Roman" w:cs="Times New Roman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A9B">
        <w:rPr>
          <w:rFonts w:eastAsia="標楷體" w:cs="標楷體"/>
          <w:b/>
          <w:sz w:val="28"/>
          <w:szCs w:val="28"/>
        </w:rPr>
        <w:t>職場不法侵害預防措施查核及評估表</w:t>
      </w:r>
    </w:p>
    <w:p w:rsidR="008E1A9B" w:rsidRDefault="008E1A9B" w:rsidP="008E1A9B">
      <w:pPr>
        <w:overflowPunct w:val="0"/>
        <w:spacing w:line="276" w:lineRule="auto"/>
        <w:jc w:val="both"/>
        <w:rPr>
          <w:rFonts w:eastAsia="標楷體" w:cs="標楷體"/>
          <w:b/>
          <w:sz w:val="28"/>
          <w:szCs w:val="28"/>
        </w:rPr>
      </w:pPr>
    </w:p>
    <w:p w:rsidR="008E1A9B" w:rsidRDefault="008E1A9B" w:rsidP="008E1A9B">
      <w:pPr>
        <w:tabs>
          <w:tab w:val="left" w:leader="underscore" w:pos="4536"/>
          <w:tab w:val="left" w:leader="underscore" w:pos="9070"/>
        </w:tabs>
        <w:overflowPunct w:val="0"/>
        <w:snapToGrid w:val="0"/>
        <w:jc w:val="both"/>
      </w:pPr>
      <w:r>
        <w:rPr>
          <w:rFonts w:eastAsia="標楷體" w:cs="標楷體"/>
        </w:rPr>
        <w:t>單位／</w:t>
      </w:r>
      <w:r>
        <w:rPr>
          <w:rFonts w:ascii="標楷體" w:eastAsia="標楷體" w:hAnsi="標楷體" w:cs="DF Kai Shu"/>
          <w:color w:val="000000"/>
        </w:rPr>
        <w:t>部門</w:t>
      </w:r>
      <w:r>
        <w:rPr>
          <w:rFonts w:eastAsia="標楷體" w:cs="標楷體"/>
        </w:rPr>
        <w:t>：</w:t>
      </w:r>
      <w:r>
        <w:rPr>
          <w:rFonts w:eastAsia="Times New Roman"/>
        </w:rPr>
        <w:tab/>
      </w:r>
      <w:r>
        <w:rPr>
          <w:rFonts w:eastAsia="標楷體" w:cs="標楷體"/>
        </w:rPr>
        <w:t>檢核</w:t>
      </w:r>
      <w:r>
        <w:rPr>
          <w:rFonts w:eastAsia="標楷體" w:cs="標楷體"/>
        </w:rPr>
        <w:t>/</w:t>
      </w:r>
      <w:r>
        <w:rPr>
          <w:rFonts w:eastAsia="標楷體" w:cs="標楷體"/>
        </w:rPr>
        <w:t>評估日期：</w:t>
      </w:r>
      <w:r>
        <w:rPr>
          <w:rFonts w:eastAsia="標楷體" w:cs="標楷體"/>
        </w:rPr>
        <w:tab/>
      </w:r>
    </w:p>
    <w:tbl>
      <w:tblPr>
        <w:tblW w:w="929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6"/>
        <w:gridCol w:w="3336"/>
        <w:gridCol w:w="1816"/>
        <w:gridCol w:w="1938"/>
      </w:tblGrid>
      <w:tr w:rsidR="008E1A9B" w:rsidTr="00086FC3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r>
              <w:rPr>
                <w:rFonts w:ascii="標楷體" w:eastAsia="標楷體" w:hAnsi="標楷體" w:cs="Calibri"/>
                <w:color w:val="000000"/>
              </w:rPr>
              <w:t>項目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檢核重點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結果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r>
              <w:rPr>
                <w:rFonts w:eastAsia="標楷體" w:cs="標楷體"/>
                <w:color w:val="000000"/>
              </w:rPr>
              <w:t>修正相關控制措施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改善情形</w:t>
            </w:r>
          </w:p>
        </w:tc>
      </w:tr>
      <w:tr w:rsidR="008E1A9B" w:rsidTr="00893FC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bookmarkStart w:id="0" w:name="_GoBack" w:colFirst="0" w:colLast="0"/>
            <w:r>
              <w:rPr>
                <w:rFonts w:eastAsia="標楷體" w:cs="新細明體"/>
                <w:color w:val="000000"/>
              </w:rPr>
              <w:t>辨識及評估危害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8E1A9B">
            <w:pPr>
              <w:numPr>
                <w:ilvl w:val="0"/>
                <w:numId w:val="8"/>
              </w:numPr>
              <w:tabs>
                <w:tab w:val="left" w:pos="-60"/>
                <w:tab w:val="left" w:pos="0"/>
              </w:tabs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組織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tabs>
                <w:tab w:val="left" w:pos="-60"/>
                <w:tab w:val="left" w:pos="0"/>
              </w:tabs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個人因素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tabs>
                <w:tab w:val="left" w:pos="-60"/>
                <w:tab w:val="left" w:pos="0"/>
              </w:tabs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工作環境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tabs>
                <w:tab w:val="left" w:pos="300"/>
                <w:tab w:val="left" w:pos="360"/>
              </w:tabs>
              <w:suppressAutoHyphens/>
              <w:overflowPunct w:val="0"/>
              <w:autoSpaceDN w:val="0"/>
              <w:spacing w:line="400" w:lineRule="exact"/>
              <w:ind w:left="300" w:hanging="300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工作流程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 w:cs="新細明體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E1A9B" w:rsidTr="00893FC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適當配置作業場所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8E1A9B">
            <w:pPr>
              <w:numPr>
                <w:ilvl w:val="0"/>
                <w:numId w:val="8"/>
              </w:numPr>
              <w:tabs>
                <w:tab w:val="left" w:pos="-60"/>
                <w:tab w:val="left" w:pos="0"/>
              </w:tabs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物理環境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tabs>
                <w:tab w:val="left" w:pos="-60"/>
                <w:tab w:val="left" w:pos="0"/>
              </w:tabs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 w:cs="新細明體"/>
                <w:color w:val="000000"/>
              </w:rPr>
              <w:t>工作</w:t>
            </w:r>
            <w:r>
              <w:rPr>
                <w:rFonts w:eastAsia="標楷體"/>
                <w:color w:val="000000"/>
              </w:rPr>
              <w:t>場所</w:t>
            </w:r>
            <w:r>
              <w:rPr>
                <w:rFonts w:eastAsia="標楷體" w:cs="新細明體"/>
                <w:color w:val="000000"/>
              </w:rPr>
              <w:t>設計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E1A9B" w:rsidTr="00893FC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依工作適性適當調整人力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8E1A9B">
            <w:pPr>
              <w:numPr>
                <w:ilvl w:val="0"/>
                <w:numId w:val="8"/>
              </w:numPr>
              <w:tabs>
                <w:tab w:val="left" w:pos="-60"/>
                <w:tab w:val="left" w:pos="0"/>
              </w:tabs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適</w:t>
            </w:r>
            <w:proofErr w:type="gramStart"/>
            <w:r>
              <w:rPr>
                <w:rFonts w:eastAsia="標楷體"/>
                <w:color w:val="000000"/>
              </w:rPr>
              <w:t>性配工</w:t>
            </w:r>
            <w:proofErr w:type="gramEnd"/>
          </w:p>
          <w:p w:rsidR="008E1A9B" w:rsidRDefault="008E1A9B" w:rsidP="008E1A9B">
            <w:pPr>
              <w:numPr>
                <w:ilvl w:val="0"/>
                <w:numId w:val="8"/>
              </w:numPr>
              <w:tabs>
                <w:tab w:val="left" w:pos="-60"/>
                <w:tab w:val="left" w:pos="0"/>
              </w:tabs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工作設計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E1A9B" w:rsidTr="00893FC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建構行為規範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組織政策規範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個人行為規範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E1A9B" w:rsidTr="00893FC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辦理危害預防及溝通技巧訓練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教育訓練場次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教育訓練內容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情境模擬、演練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製作手冊或指引並公告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E1A9B" w:rsidTr="00893FC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建立事件處理程序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建立申訴或通報機制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通報處置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每位同仁清楚通報流程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相關資源連結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紀錄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E1A9B" w:rsidTr="00893FC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執行成效之評估及改善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定期審視評估成效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相關資料統計分析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事件處理分析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報告成果</w:t>
            </w:r>
          </w:p>
          <w:p w:rsidR="008E1A9B" w:rsidRDefault="008E1A9B" w:rsidP="008E1A9B">
            <w:pPr>
              <w:numPr>
                <w:ilvl w:val="0"/>
                <w:numId w:val="8"/>
              </w:numPr>
              <w:suppressAutoHyphens/>
              <w:overflowPunct w:val="0"/>
              <w:autoSpaceDN w:val="0"/>
              <w:spacing w:line="400" w:lineRule="exact"/>
              <w:jc w:val="both"/>
              <w:textAlignment w:val="baseline"/>
            </w:pPr>
            <w:r>
              <w:rPr>
                <w:rFonts w:eastAsia="標楷體"/>
                <w:color w:val="000000"/>
              </w:rPr>
              <w:t>紀錄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E1A9B" w:rsidTr="00893FC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A9B" w:rsidRDefault="008E1A9B" w:rsidP="00893FC7">
            <w:pPr>
              <w:overflowPunct w:val="0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其他事項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9B" w:rsidRDefault="008E1A9B" w:rsidP="00086FC3">
            <w:pPr>
              <w:overflowPunct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bookmarkEnd w:id="0"/>
    </w:tbl>
    <w:p w:rsidR="008E1A9B" w:rsidRDefault="008E1A9B" w:rsidP="008E1A9B">
      <w:pPr>
        <w:overflowPunct w:val="0"/>
        <w:jc w:val="both"/>
        <w:textAlignment w:val="top"/>
      </w:pPr>
    </w:p>
    <w:p w:rsidR="008E1A9B" w:rsidRDefault="008E1A9B" w:rsidP="008E1A9B">
      <w:pPr>
        <w:overflowPunct w:val="0"/>
        <w:jc w:val="both"/>
        <w:textAlignment w:val="top"/>
        <w:rPr>
          <w:bCs/>
          <w:color w:val="000000"/>
        </w:rPr>
      </w:pPr>
    </w:p>
    <w:p w:rsidR="008E1A9B" w:rsidRDefault="008E1A9B" w:rsidP="008E1A9B">
      <w:pPr>
        <w:tabs>
          <w:tab w:val="left" w:leader="underscore" w:pos="4536"/>
          <w:tab w:val="left" w:leader="underscore" w:pos="9070"/>
        </w:tabs>
        <w:overflowPunct w:val="0"/>
        <w:snapToGrid w:val="0"/>
        <w:jc w:val="both"/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DF Kai Shu"/>
          <w:color w:val="000000"/>
        </w:rPr>
        <w:t>評估人員：</w:t>
      </w:r>
      <w:r>
        <w:rPr>
          <w:rFonts w:ascii="標楷體" w:eastAsia="Times New Roman" w:hAnsi="標楷體"/>
          <w:color w:val="000000"/>
        </w:rPr>
        <w:tab/>
      </w:r>
      <w:r>
        <w:rPr>
          <w:rFonts w:ascii="標楷體" w:eastAsia="標楷體" w:hAnsi="標楷體" w:cs="DF Kai Shu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單位主管：</w:t>
      </w:r>
      <w:r>
        <w:rPr>
          <w:rFonts w:ascii="標楷體" w:eastAsia="標楷體" w:hAnsi="標楷體" w:cs="標楷體"/>
          <w:color w:val="000000"/>
        </w:rPr>
        <w:tab/>
      </w:r>
    </w:p>
    <w:p w:rsidR="008E1A9B" w:rsidRPr="008E1A9B" w:rsidRDefault="008E1A9B" w:rsidP="000B3F4C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8E1A9B" w:rsidRPr="008E1A9B" w:rsidSect="0088578B">
      <w:footerReference w:type="default" r:id="rId8"/>
      <w:pgSz w:w="11906" w:h="16838"/>
      <w:pgMar w:top="851" w:right="1080" w:bottom="851" w:left="1080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66" w:rsidRDefault="00B13C66" w:rsidP="000F421A">
      <w:r>
        <w:separator/>
      </w:r>
    </w:p>
  </w:endnote>
  <w:endnote w:type="continuationSeparator" w:id="0">
    <w:p w:rsidR="00B13C66" w:rsidRDefault="00B13C66" w:rsidP="000F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 Kai Shu"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865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75D8" w:rsidRPr="00ED2431" w:rsidRDefault="00E775D8">
        <w:pPr>
          <w:pStyle w:val="a7"/>
          <w:jc w:val="center"/>
          <w:rPr>
            <w:rFonts w:ascii="Times New Roman" w:hAnsi="Times New Roman" w:cs="Times New Roman"/>
          </w:rPr>
        </w:pPr>
        <w:r w:rsidRPr="00ED2431">
          <w:rPr>
            <w:rFonts w:ascii="Times New Roman" w:hAnsi="Times New Roman" w:cs="Times New Roman"/>
          </w:rPr>
          <w:fldChar w:fldCharType="begin"/>
        </w:r>
        <w:r w:rsidRPr="00ED2431">
          <w:rPr>
            <w:rFonts w:ascii="Times New Roman" w:hAnsi="Times New Roman" w:cs="Times New Roman"/>
          </w:rPr>
          <w:instrText>PAGE   \* MERGEFORMAT</w:instrText>
        </w:r>
        <w:r w:rsidRPr="00ED2431">
          <w:rPr>
            <w:rFonts w:ascii="Times New Roman" w:hAnsi="Times New Roman" w:cs="Times New Roman"/>
          </w:rPr>
          <w:fldChar w:fldCharType="separate"/>
        </w:r>
        <w:r w:rsidR="00893FC7" w:rsidRPr="00893FC7">
          <w:rPr>
            <w:rFonts w:ascii="Times New Roman" w:hAnsi="Times New Roman" w:cs="Times New Roman"/>
            <w:noProof/>
            <w:lang w:val="zh-TW"/>
          </w:rPr>
          <w:t>22</w:t>
        </w:r>
        <w:r w:rsidRPr="00ED2431">
          <w:rPr>
            <w:rFonts w:ascii="Times New Roman" w:hAnsi="Times New Roman" w:cs="Times New Roman"/>
          </w:rPr>
          <w:fldChar w:fldCharType="end"/>
        </w:r>
      </w:p>
    </w:sdtContent>
  </w:sdt>
  <w:p w:rsidR="00E775D8" w:rsidRDefault="00E775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66" w:rsidRDefault="00B13C66" w:rsidP="000F421A">
      <w:r>
        <w:separator/>
      </w:r>
    </w:p>
  </w:footnote>
  <w:footnote w:type="continuationSeparator" w:id="0">
    <w:p w:rsidR="00B13C66" w:rsidRDefault="00B13C66" w:rsidP="000F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187"/>
    <w:multiLevelType w:val="hybridMultilevel"/>
    <w:tmpl w:val="463CD558"/>
    <w:lvl w:ilvl="0" w:tplc="AC888E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291C33"/>
    <w:multiLevelType w:val="hybridMultilevel"/>
    <w:tmpl w:val="EDF212E4"/>
    <w:lvl w:ilvl="0" w:tplc="0409000F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8131C5"/>
    <w:multiLevelType w:val="hybridMultilevel"/>
    <w:tmpl w:val="005C18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4B6D36"/>
    <w:multiLevelType w:val="multilevel"/>
    <w:tmpl w:val="FB6AAAE4"/>
    <w:lvl w:ilvl="0">
      <w:numFmt w:val="bullet"/>
      <w:lvlText w:val="□"/>
      <w:lvlJc w:val="left"/>
      <w:pPr>
        <w:ind w:left="360" w:hanging="360"/>
      </w:pPr>
      <w:rPr>
        <w:rFonts w:ascii="新細明體" w:hAnsi="新細明體" w:cs="Times New Roman"/>
        <w:kern w:val="3"/>
        <w:sz w:val="24"/>
        <w:szCs w:val="2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66034182"/>
    <w:multiLevelType w:val="multilevel"/>
    <w:tmpl w:val="BA0E535C"/>
    <w:lvl w:ilvl="0">
      <w:numFmt w:val="bullet"/>
      <w:lvlText w:val="□"/>
      <w:lvlJc w:val="left"/>
      <w:pPr>
        <w:ind w:left="360" w:hanging="360"/>
      </w:pPr>
      <w:rPr>
        <w:rFonts w:ascii="新細明體" w:hAnsi="新細明體" w:cs="Times New Roman"/>
        <w:kern w:val="3"/>
        <w:sz w:val="24"/>
        <w:szCs w:val="2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B072E39"/>
    <w:multiLevelType w:val="hybridMultilevel"/>
    <w:tmpl w:val="463CD558"/>
    <w:lvl w:ilvl="0" w:tplc="AC888E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F6720DB"/>
    <w:multiLevelType w:val="hybridMultilevel"/>
    <w:tmpl w:val="30488918"/>
    <w:lvl w:ilvl="0" w:tplc="AC888E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D2F3B46"/>
    <w:multiLevelType w:val="hybridMultilevel"/>
    <w:tmpl w:val="463CD558"/>
    <w:lvl w:ilvl="0" w:tplc="AC888E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4C"/>
    <w:rsid w:val="000013E7"/>
    <w:rsid w:val="00005825"/>
    <w:rsid w:val="00022C09"/>
    <w:rsid w:val="00027E78"/>
    <w:rsid w:val="000643F2"/>
    <w:rsid w:val="00085165"/>
    <w:rsid w:val="000B3F4C"/>
    <w:rsid w:val="000F421A"/>
    <w:rsid w:val="00136FC0"/>
    <w:rsid w:val="001C5311"/>
    <w:rsid w:val="00210593"/>
    <w:rsid w:val="00222B4B"/>
    <w:rsid w:val="00224FE3"/>
    <w:rsid w:val="002659FE"/>
    <w:rsid w:val="002C0B8A"/>
    <w:rsid w:val="00301864"/>
    <w:rsid w:val="004474AA"/>
    <w:rsid w:val="00481699"/>
    <w:rsid w:val="004E1F55"/>
    <w:rsid w:val="004E36DF"/>
    <w:rsid w:val="004E5532"/>
    <w:rsid w:val="00511DFB"/>
    <w:rsid w:val="00574494"/>
    <w:rsid w:val="00586A9D"/>
    <w:rsid w:val="005A6B82"/>
    <w:rsid w:val="00621FD7"/>
    <w:rsid w:val="00647C3F"/>
    <w:rsid w:val="0065555A"/>
    <w:rsid w:val="0067105D"/>
    <w:rsid w:val="00675A1F"/>
    <w:rsid w:val="00685DB7"/>
    <w:rsid w:val="006A0BB8"/>
    <w:rsid w:val="006A12D4"/>
    <w:rsid w:val="006C3174"/>
    <w:rsid w:val="006F2A88"/>
    <w:rsid w:val="006F3758"/>
    <w:rsid w:val="00716C52"/>
    <w:rsid w:val="00745F99"/>
    <w:rsid w:val="007677F9"/>
    <w:rsid w:val="00771B86"/>
    <w:rsid w:val="007A5515"/>
    <w:rsid w:val="007F4B6E"/>
    <w:rsid w:val="00872BD4"/>
    <w:rsid w:val="0088578B"/>
    <w:rsid w:val="00893FC7"/>
    <w:rsid w:val="008B24AB"/>
    <w:rsid w:val="008E1A9B"/>
    <w:rsid w:val="009011AC"/>
    <w:rsid w:val="009165E7"/>
    <w:rsid w:val="00954615"/>
    <w:rsid w:val="00962291"/>
    <w:rsid w:val="00A5788C"/>
    <w:rsid w:val="00A70092"/>
    <w:rsid w:val="00B01862"/>
    <w:rsid w:val="00B13C66"/>
    <w:rsid w:val="00B63B98"/>
    <w:rsid w:val="00B879D4"/>
    <w:rsid w:val="00BE0C55"/>
    <w:rsid w:val="00CC1D16"/>
    <w:rsid w:val="00D220BB"/>
    <w:rsid w:val="00DD0996"/>
    <w:rsid w:val="00DD4C9B"/>
    <w:rsid w:val="00E775D8"/>
    <w:rsid w:val="00EA3AB4"/>
    <w:rsid w:val="00E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BD4DB-101D-408A-9535-AB9FFD4F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F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36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4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42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4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421A"/>
    <w:rPr>
      <w:sz w:val="20"/>
      <w:szCs w:val="20"/>
    </w:rPr>
  </w:style>
  <w:style w:type="table" w:styleId="a9">
    <w:name w:val="Table Grid"/>
    <w:basedOn w:val="a1"/>
    <w:uiPriority w:val="39"/>
    <w:rsid w:val="0068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5D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5DB7"/>
  </w:style>
  <w:style w:type="character" w:customStyle="1" w:styleId="ac">
    <w:name w:val="註解文字 字元"/>
    <w:basedOn w:val="a0"/>
    <w:link w:val="ab"/>
    <w:uiPriority w:val="99"/>
    <w:semiHidden/>
    <w:rsid w:val="00685D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5DB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5DB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5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5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1109-3932-425D-AEF1-8FE72E0C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2024-04-11T05:50:00Z</dcterms:created>
  <dcterms:modified xsi:type="dcterms:W3CDTF">2024-09-16T02:09:00Z</dcterms:modified>
</cp:coreProperties>
</file>